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4653E" w14:textId="77777777" w:rsidR="00A41B40" w:rsidRDefault="00A41B40" w:rsidP="001E5D99">
      <w:pPr>
        <w:spacing w:after="0" w:line="240" w:lineRule="auto"/>
      </w:pPr>
    </w:p>
    <w:p w14:paraId="60819636" w14:textId="2998C65A" w:rsidR="00A41B40" w:rsidRPr="00031CB1" w:rsidRDefault="00B66185" w:rsidP="001E5D99">
      <w:pPr>
        <w:spacing w:after="0" w:line="240" w:lineRule="auto"/>
        <w:rPr>
          <w:sz w:val="20"/>
          <w:szCs w:val="20"/>
        </w:rPr>
      </w:pPr>
      <w:r w:rsidRPr="00031CB1">
        <w:rPr>
          <w:sz w:val="20"/>
          <w:szCs w:val="20"/>
        </w:rPr>
        <w:t>PRIOPĆENJE ZA JAVNOST</w:t>
      </w:r>
    </w:p>
    <w:p w14:paraId="59A8A34F" w14:textId="77777777" w:rsidR="007304B8" w:rsidRDefault="007304B8" w:rsidP="007304B8">
      <w:pPr>
        <w:spacing w:line="240" w:lineRule="auto"/>
      </w:pPr>
    </w:p>
    <w:p w14:paraId="3CDCB43D" w14:textId="48CB797E" w:rsidR="0059658E" w:rsidRPr="007304B8" w:rsidRDefault="0059658E" w:rsidP="001E5D99">
      <w:pPr>
        <w:spacing w:after="0" w:line="240" w:lineRule="auto"/>
        <w:jc w:val="center"/>
        <w:rPr>
          <w:b/>
          <w:sz w:val="24"/>
          <w:szCs w:val="24"/>
        </w:rPr>
      </w:pPr>
      <w:r w:rsidRPr="007304B8">
        <w:rPr>
          <w:b/>
          <w:sz w:val="24"/>
          <w:szCs w:val="24"/>
        </w:rPr>
        <w:t>STEM CENTAR ZA DJECU I MLADE</w:t>
      </w:r>
    </w:p>
    <w:p w14:paraId="1D9A561F" w14:textId="5EF4EE07" w:rsidR="006544D1" w:rsidRPr="007304B8" w:rsidRDefault="006544D1" w:rsidP="001E5D99">
      <w:pPr>
        <w:spacing w:after="0" w:line="240" w:lineRule="auto"/>
        <w:jc w:val="center"/>
        <w:rPr>
          <w:b/>
          <w:sz w:val="20"/>
          <w:szCs w:val="20"/>
        </w:rPr>
      </w:pPr>
      <w:r w:rsidRPr="007304B8">
        <w:rPr>
          <w:b/>
          <w:sz w:val="20"/>
          <w:szCs w:val="20"/>
        </w:rPr>
        <w:t>Jačanje kapaciteta organizacija civilnoga društva za popularizaciju STEM-a</w:t>
      </w:r>
    </w:p>
    <w:p w14:paraId="48DCCFD5" w14:textId="77777777" w:rsidR="00A41B40" w:rsidRDefault="00A41B40" w:rsidP="001E5D99">
      <w:pPr>
        <w:spacing w:after="0" w:line="240" w:lineRule="auto"/>
        <w:jc w:val="both"/>
      </w:pPr>
    </w:p>
    <w:p w14:paraId="44ED3AE1" w14:textId="15BC81B4" w:rsidR="007304B8" w:rsidRPr="007304B8" w:rsidRDefault="003335C6" w:rsidP="007304B8">
      <w:pPr>
        <w:spacing w:line="240" w:lineRule="auto"/>
        <w:jc w:val="both"/>
        <w:rPr>
          <w:rFonts w:cstheme="minorHAnsi"/>
          <w:sz w:val="20"/>
          <w:szCs w:val="20"/>
        </w:rPr>
      </w:pPr>
      <w:r w:rsidRPr="007304B8">
        <w:rPr>
          <w:b/>
          <w:bCs/>
          <w:sz w:val="20"/>
          <w:szCs w:val="20"/>
        </w:rPr>
        <w:t xml:space="preserve">VARAŽDIN, </w:t>
      </w:r>
      <w:r w:rsidR="0059658E" w:rsidRPr="007304B8">
        <w:rPr>
          <w:b/>
          <w:bCs/>
          <w:sz w:val="20"/>
          <w:szCs w:val="20"/>
        </w:rPr>
        <w:t>2</w:t>
      </w:r>
      <w:r w:rsidR="007304B8" w:rsidRPr="007304B8">
        <w:rPr>
          <w:b/>
          <w:bCs/>
          <w:sz w:val="20"/>
          <w:szCs w:val="20"/>
        </w:rPr>
        <w:t>8</w:t>
      </w:r>
      <w:r w:rsidRPr="007304B8">
        <w:rPr>
          <w:b/>
          <w:bCs/>
          <w:sz w:val="20"/>
          <w:szCs w:val="20"/>
        </w:rPr>
        <w:t>.0</w:t>
      </w:r>
      <w:r w:rsidR="006544D1" w:rsidRPr="007304B8">
        <w:rPr>
          <w:b/>
          <w:bCs/>
          <w:sz w:val="20"/>
          <w:szCs w:val="20"/>
        </w:rPr>
        <w:t>6</w:t>
      </w:r>
      <w:r w:rsidRPr="007304B8">
        <w:rPr>
          <w:b/>
          <w:bCs/>
          <w:sz w:val="20"/>
          <w:szCs w:val="20"/>
        </w:rPr>
        <w:t xml:space="preserve">.2023. </w:t>
      </w:r>
      <w:r w:rsidR="007304B8" w:rsidRPr="007304B8">
        <w:rPr>
          <w:sz w:val="20"/>
          <w:szCs w:val="20"/>
        </w:rPr>
        <w:t>Danas</w:t>
      </w:r>
      <w:r w:rsidR="0059658E" w:rsidRPr="007304B8">
        <w:rPr>
          <w:sz w:val="20"/>
          <w:szCs w:val="20"/>
        </w:rPr>
        <w:t xml:space="preserve"> je u organizaciji</w:t>
      </w:r>
      <w:r w:rsidR="001E5D99" w:rsidRPr="007304B8">
        <w:rPr>
          <w:sz w:val="20"/>
          <w:szCs w:val="20"/>
        </w:rPr>
        <w:t xml:space="preserve"> </w:t>
      </w:r>
      <w:r w:rsidR="0059658E" w:rsidRPr="007304B8">
        <w:rPr>
          <w:sz w:val="20"/>
          <w:szCs w:val="20"/>
        </w:rPr>
        <w:t>Hrvatskog društva inženjera geotehnike</w:t>
      </w:r>
      <w:r w:rsidR="006544D1" w:rsidRPr="007304B8">
        <w:rPr>
          <w:sz w:val="20"/>
          <w:szCs w:val="20"/>
        </w:rPr>
        <w:t xml:space="preserve">, u prostorijama STEM </w:t>
      </w:r>
      <w:r w:rsidR="007304B8" w:rsidRPr="007304B8">
        <w:rPr>
          <w:sz w:val="20"/>
          <w:szCs w:val="20"/>
        </w:rPr>
        <w:t>c</w:t>
      </w:r>
      <w:r w:rsidR="006544D1" w:rsidRPr="007304B8">
        <w:rPr>
          <w:sz w:val="20"/>
          <w:szCs w:val="20"/>
        </w:rPr>
        <w:t xml:space="preserve">entra na Geotehničkom fakultetu u Varaždinu, održana Završna </w:t>
      </w:r>
      <w:r w:rsidR="0059658E" w:rsidRPr="007304B8">
        <w:rPr>
          <w:sz w:val="20"/>
          <w:szCs w:val="20"/>
        </w:rPr>
        <w:t>konferencij</w:t>
      </w:r>
      <w:r w:rsidR="006544D1" w:rsidRPr="007304B8">
        <w:rPr>
          <w:sz w:val="20"/>
          <w:szCs w:val="20"/>
        </w:rPr>
        <w:t>a ESF projekta „STEM centar za djecu i mlade“.</w:t>
      </w:r>
      <w:r w:rsidR="0059658E" w:rsidRPr="007304B8">
        <w:rPr>
          <w:sz w:val="20"/>
          <w:szCs w:val="20"/>
        </w:rPr>
        <w:t xml:space="preserve"> </w:t>
      </w:r>
      <w:bookmarkStart w:id="0" w:name="_Hlk138249693"/>
      <w:bookmarkStart w:id="1" w:name="_Hlk138249704"/>
      <w:r w:rsidR="007304B8" w:rsidRPr="007304B8">
        <w:rPr>
          <w:rFonts w:cstheme="minorHAnsi"/>
          <w:sz w:val="20"/>
          <w:szCs w:val="20"/>
        </w:rPr>
        <w:t>Projekt je proveden u partnerstvu Hrvatskog društva inženjera geotehnike i Geotehničkog fakulteta Sveučilišta u Zagrebu, a kao suradne organizacije civilnoga društva, sa svojim su volonterima u projektu sudjelovali i Hrvatsko društvo za inženjerstvo okoliša, Udruga diplomanata Geotehničkog fakulteta AMAC-GFV, Odred izviđača „Varaždin“ i Društvo građevinskih inženjera i tehničara Varaždin.</w:t>
      </w:r>
      <w:r w:rsidR="007304B8">
        <w:rPr>
          <w:rFonts w:cstheme="minorHAnsi"/>
          <w:sz w:val="20"/>
          <w:szCs w:val="20"/>
        </w:rPr>
        <w:t xml:space="preserve"> </w:t>
      </w:r>
      <w:r w:rsidR="007304B8" w:rsidRPr="007304B8">
        <w:rPr>
          <w:rFonts w:cstheme="minorHAnsi"/>
          <w:sz w:val="20"/>
          <w:szCs w:val="20"/>
        </w:rPr>
        <w:t xml:space="preserve">Ovim su projektom grad </w:t>
      </w:r>
      <w:r w:rsidR="00756F3C">
        <w:rPr>
          <w:rFonts w:cstheme="minorHAnsi"/>
          <w:sz w:val="20"/>
          <w:szCs w:val="20"/>
        </w:rPr>
        <w:t>Varaždin i Varaždinska</w:t>
      </w:r>
      <w:r w:rsidR="007304B8" w:rsidRPr="007304B8">
        <w:rPr>
          <w:rFonts w:cstheme="minorHAnsi"/>
          <w:sz w:val="20"/>
          <w:szCs w:val="20"/>
        </w:rPr>
        <w:t xml:space="preserve"> županija obogaćeni novim centrom za popularizaciju STEM područja među djecom i mladima.</w:t>
      </w:r>
    </w:p>
    <w:p w14:paraId="714B7A22" w14:textId="2EF33DAB" w:rsidR="007304B8" w:rsidRPr="007304B8" w:rsidRDefault="007304B8" w:rsidP="007304B8">
      <w:pPr>
        <w:spacing w:line="240" w:lineRule="auto"/>
        <w:jc w:val="both"/>
        <w:rPr>
          <w:rFonts w:cstheme="minorHAnsi"/>
          <w:sz w:val="20"/>
          <w:szCs w:val="20"/>
        </w:rPr>
      </w:pPr>
      <w:r w:rsidRPr="007304B8">
        <w:rPr>
          <w:rFonts w:cstheme="minorHAnsi"/>
          <w:sz w:val="20"/>
          <w:szCs w:val="20"/>
        </w:rPr>
        <w:t>STEM Centar nudi učenicima osnovnih i srednjih škola velik broj interaktivnih STEM radionica iz područja inženjerstva okoliša.</w:t>
      </w:r>
      <w:r>
        <w:rPr>
          <w:rFonts w:cstheme="minorHAnsi"/>
          <w:sz w:val="20"/>
          <w:szCs w:val="20"/>
        </w:rPr>
        <w:t xml:space="preserve"> </w:t>
      </w:r>
      <w:r w:rsidRPr="007304B8">
        <w:rPr>
          <w:rFonts w:cstheme="minorHAnsi"/>
          <w:sz w:val="20"/>
          <w:szCs w:val="20"/>
        </w:rPr>
        <w:t xml:space="preserve">Tijekom projekta, u radionice Centra se uključila 31 pilot skupina s više od 550 djece i mladih ih 12 osnovnih i srednjih škola Varaždinske županije, koji su se prema vlastitim afinitetima mogli uključiti u programe </w:t>
      </w:r>
      <w:r w:rsidRPr="007304B8">
        <w:rPr>
          <w:rFonts w:cstheme="minorHAnsi"/>
          <w:i/>
          <w:iCs/>
          <w:sz w:val="20"/>
          <w:szCs w:val="20"/>
        </w:rPr>
        <w:t>Moja Zemlja</w:t>
      </w:r>
      <w:r w:rsidRPr="007304B8">
        <w:rPr>
          <w:rFonts w:cstheme="minorHAnsi"/>
          <w:sz w:val="20"/>
          <w:szCs w:val="20"/>
        </w:rPr>
        <w:t xml:space="preserve">, </w:t>
      </w:r>
      <w:r w:rsidRPr="007304B8">
        <w:rPr>
          <w:rFonts w:cstheme="minorHAnsi"/>
          <w:i/>
          <w:iCs/>
          <w:sz w:val="20"/>
          <w:szCs w:val="20"/>
        </w:rPr>
        <w:t>Stijene oko nas</w:t>
      </w:r>
      <w:r w:rsidRPr="007304B8">
        <w:rPr>
          <w:rFonts w:cstheme="minorHAnsi"/>
          <w:sz w:val="20"/>
          <w:szCs w:val="20"/>
        </w:rPr>
        <w:t xml:space="preserve">, </w:t>
      </w:r>
      <w:r w:rsidRPr="007304B8">
        <w:rPr>
          <w:rFonts w:cstheme="minorHAnsi"/>
          <w:i/>
          <w:iCs/>
          <w:sz w:val="20"/>
          <w:szCs w:val="20"/>
        </w:rPr>
        <w:t>Voda na Zemlji</w:t>
      </w:r>
      <w:r w:rsidRPr="007304B8">
        <w:rPr>
          <w:rFonts w:cstheme="minorHAnsi"/>
          <w:sz w:val="20"/>
          <w:szCs w:val="20"/>
        </w:rPr>
        <w:t xml:space="preserve">, </w:t>
      </w:r>
      <w:r w:rsidRPr="007304B8">
        <w:rPr>
          <w:rFonts w:cstheme="minorHAnsi"/>
          <w:i/>
          <w:iCs/>
          <w:sz w:val="20"/>
          <w:szCs w:val="20"/>
        </w:rPr>
        <w:t>Okoliš, onečišćenje i energija</w:t>
      </w:r>
      <w:r w:rsidRPr="007304B8">
        <w:rPr>
          <w:rFonts w:cstheme="minorHAnsi"/>
          <w:sz w:val="20"/>
          <w:szCs w:val="20"/>
        </w:rPr>
        <w:t xml:space="preserve"> te </w:t>
      </w:r>
      <w:r w:rsidRPr="007304B8">
        <w:rPr>
          <w:rFonts w:cstheme="minorHAnsi"/>
          <w:i/>
          <w:iCs/>
          <w:sz w:val="20"/>
          <w:szCs w:val="20"/>
        </w:rPr>
        <w:t>Digitalne tehnologije u geoznanostima</w:t>
      </w:r>
      <w:r w:rsidRPr="007304B8">
        <w:rPr>
          <w:rFonts w:cstheme="minorHAnsi"/>
          <w:sz w:val="20"/>
          <w:szCs w:val="20"/>
        </w:rPr>
        <w:t xml:space="preserve">. Posebnost Centra je jedinstvena Geološka zbirka koja sadrži više od 160 katalogiziranih uzoraka stijena i minerala. </w:t>
      </w:r>
      <w:r>
        <w:rPr>
          <w:rFonts w:cstheme="minorHAnsi"/>
          <w:sz w:val="20"/>
          <w:szCs w:val="20"/>
        </w:rPr>
        <w:t>U</w:t>
      </w:r>
      <w:r w:rsidRPr="007304B8">
        <w:rPr>
          <w:rFonts w:cstheme="minorHAnsi"/>
          <w:sz w:val="20"/>
          <w:szCs w:val="20"/>
        </w:rPr>
        <w:t xml:space="preserve"> sklopu projekta provedene su i terenske STEM radionice u koje se uključilo još gotovo 400 učenika iz 9 osnovnih škola u Varaždinskoj županiji. </w:t>
      </w:r>
    </w:p>
    <w:p w14:paraId="77996F45" w14:textId="66A1AF35" w:rsidR="007304B8" w:rsidRPr="007304B8" w:rsidRDefault="00756F3C" w:rsidP="007304B8">
      <w:pPr>
        <w:spacing w:line="240" w:lineRule="auto"/>
        <w:jc w:val="both"/>
        <w:rPr>
          <w:sz w:val="20"/>
          <w:szCs w:val="20"/>
        </w:rPr>
      </w:pPr>
      <w:r>
        <w:rPr>
          <w:rFonts w:cstheme="minorHAnsi"/>
          <w:sz w:val="20"/>
          <w:szCs w:val="20"/>
        </w:rPr>
        <w:t>V</w:t>
      </w:r>
      <w:r w:rsidR="007304B8" w:rsidRPr="007304B8">
        <w:rPr>
          <w:rFonts w:cstheme="minorHAnsi"/>
          <w:sz w:val="20"/>
          <w:szCs w:val="20"/>
        </w:rPr>
        <w:t xml:space="preserve">oditelji i volonteri </w:t>
      </w:r>
      <w:r>
        <w:rPr>
          <w:rFonts w:cstheme="minorHAnsi"/>
          <w:sz w:val="20"/>
          <w:szCs w:val="20"/>
        </w:rPr>
        <w:t xml:space="preserve">centra su se tijekom </w:t>
      </w:r>
      <w:r w:rsidR="007304B8" w:rsidRPr="007304B8">
        <w:rPr>
          <w:rFonts w:cstheme="minorHAnsi"/>
          <w:sz w:val="20"/>
          <w:szCs w:val="20"/>
        </w:rPr>
        <w:t xml:space="preserve">projekta kontinuirano usavršavali </w:t>
      </w:r>
      <w:r>
        <w:rPr>
          <w:rFonts w:cstheme="minorHAnsi"/>
          <w:sz w:val="20"/>
          <w:szCs w:val="20"/>
        </w:rPr>
        <w:t>kroz</w:t>
      </w:r>
      <w:r w:rsidR="007304B8" w:rsidRPr="007304B8">
        <w:rPr>
          <w:rFonts w:cstheme="minorHAnsi"/>
          <w:sz w:val="20"/>
          <w:szCs w:val="20"/>
        </w:rPr>
        <w:t xml:space="preserve"> edukacij</w:t>
      </w:r>
      <w:r>
        <w:rPr>
          <w:rFonts w:cstheme="minorHAnsi"/>
          <w:sz w:val="20"/>
          <w:szCs w:val="20"/>
        </w:rPr>
        <w:t>e</w:t>
      </w:r>
      <w:r w:rsidR="007304B8" w:rsidRPr="007304B8">
        <w:rPr>
          <w:rFonts w:cstheme="minorHAnsi"/>
          <w:sz w:val="20"/>
          <w:szCs w:val="20"/>
        </w:rPr>
        <w:t xml:space="preserve"> i studijsk</w:t>
      </w:r>
      <w:r>
        <w:rPr>
          <w:rFonts w:cstheme="minorHAnsi"/>
          <w:sz w:val="20"/>
          <w:szCs w:val="20"/>
        </w:rPr>
        <w:t>a</w:t>
      </w:r>
      <w:r w:rsidR="007304B8" w:rsidRPr="007304B8">
        <w:rPr>
          <w:rFonts w:cstheme="minorHAnsi"/>
          <w:sz w:val="20"/>
          <w:szCs w:val="20"/>
        </w:rPr>
        <w:t xml:space="preserve"> putovanja</w:t>
      </w:r>
      <w:r>
        <w:rPr>
          <w:rFonts w:cstheme="minorHAnsi"/>
          <w:sz w:val="20"/>
          <w:szCs w:val="20"/>
        </w:rPr>
        <w:t xml:space="preserve">, </w:t>
      </w:r>
      <w:r w:rsidR="007304B8" w:rsidRPr="007304B8">
        <w:rPr>
          <w:rFonts w:cstheme="minorHAnsi"/>
          <w:sz w:val="20"/>
          <w:szCs w:val="20"/>
        </w:rPr>
        <w:t>kako bi upoznali najbolje prakse u vođenju STEM centara i provedbi STEM aktivnosti. Posjećene su brojne organizacije, ustanove i institucije koji su hrvatski lideri u STEM području: Park znanosti u Oroslavju, Društvo Bioteka u Zagrebu, Ud</w:t>
      </w:r>
      <w:r w:rsidR="006521FD">
        <w:rPr>
          <w:rFonts w:cstheme="minorHAnsi"/>
          <w:sz w:val="20"/>
          <w:szCs w:val="20"/>
        </w:rPr>
        <w:t>r</w:t>
      </w:r>
      <w:r w:rsidR="007304B8" w:rsidRPr="007304B8">
        <w:rPr>
          <w:rFonts w:cstheme="minorHAnsi"/>
          <w:sz w:val="20"/>
          <w:szCs w:val="20"/>
        </w:rPr>
        <w:t>uga Dokkica u Osijeku, Centar Med dvemi vodami u Križovcu, Fizikalno društvo u Splitu, Znanstveno-edukacijski centar i Astronomsko društvo u Višnjanu, Nacionalni parkovi Paklenica i Sjeverni Velebit, Ustanova za zaštitu prirode Kamenjak, Jama Baredine</w:t>
      </w:r>
      <w:r>
        <w:rPr>
          <w:rFonts w:cstheme="minorHAnsi"/>
          <w:sz w:val="20"/>
          <w:szCs w:val="20"/>
        </w:rPr>
        <w:t xml:space="preserve">, </w:t>
      </w:r>
      <w:r w:rsidR="007304B8" w:rsidRPr="007304B8">
        <w:rPr>
          <w:rFonts w:cstheme="minorHAnsi"/>
          <w:sz w:val="20"/>
          <w:szCs w:val="20"/>
        </w:rPr>
        <w:t xml:space="preserve">špilja Vrelo u Fužinama, Podzemni tuneli – Zerostrasse u Puli i Sajam Mineralexpo u Splitu. Osim u domaćem okruženju, jačanje kapaciteta za provedbu aktivnosti popularizacije STEM-a provedilo se i u inozemstvu te su posjećeni </w:t>
      </w:r>
      <w:r w:rsidR="007304B8" w:rsidRPr="007304B8">
        <w:rPr>
          <w:sz w:val="20"/>
          <w:szCs w:val="20"/>
        </w:rPr>
        <w:t>Deutsches Technikmuseum i Science center Spectrum u Berlinu, Cité des Sciences et de l'industrie i Galerie de géologie et de minéralogie u Parizu, STEM education Center u Ateni, Cyprus Museum of Natural History, STEM education Cyprus i STEM Freak u Nikoziji i međunarodna konferencija o korištenju digitalnih tehnolologija u obrazovanju - CSEDU 2023 u Pragu.</w:t>
      </w:r>
      <w:bookmarkEnd w:id="0"/>
      <w:bookmarkEnd w:id="1"/>
    </w:p>
    <w:p w14:paraId="544EB342" w14:textId="77777777" w:rsidR="007304B8" w:rsidRPr="007304B8" w:rsidRDefault="007304B8" w:rsidP="007304B8">
      <w:pPr>
        <w:spacing w:line="240" w:lineRule="auto"/>
        <w:jc w:val="both"/>
        <w:rPr>
          <w:rFonts w:cstheme="minorHAnsi"/>
          <w:sz w:val="20"/>
          <w:szCs w:val="20"/>
        </w:rPr>
      </w:pPr>
      <w:r w:rsidRPr="007304B8">
        <w:rPr>
          <w:rFonts w:cstheme="minorHAnsi"/>
          <w:sz w:val="20"/>
          <w:szCs w:val="20"/>
        </w:rPr>
        <w:t>Centar nastavlja s radom i nakon završetka projekta, a zainteresirane školske grupe mogu više informacija o mogućnostima posjete i organiziranju radionica pronaći na web stranici centra stem.gfv.hr, na kojoj mogu i online najaviti svoj dolazak. Na istoj se stranici može pristupiti web aplikaciji za virtualnu šetnju geološkom zbirkom i preuzeti digitalni katalog zbirke te se povezati sa sustavom za e-učenje s programskim sadržajima svih radionica STEM centra.</w:t>
      </w:r>
    </w:p>
    <w:p w14:paraId="6A3FDB4B" w14:textId="14192793" w:rsidR="007304B8" w:rsidRPr="007304B8" w:rsidRDefault="007304B8" w:rsidP="007304B8">
      <w:pPr>
        <w:spacing w:line="240" w:lineRule="auto"/>
        <w:jc w:val="both"/>
        <w:rPr>
          <w:rFonts w:cstheme="minorHAnsi"/>
          <w:sz w:val="20"/>
          <w:szCs w:val="20"/>
        </w:rPr>
      </w:pPr>
      <w:r w:rsidRPr="007304B8">
        <w:rPr>
          <w:rFonts w:cstheme="minorHAnsi"/>
          <w:sz w:val="20"/>
          <w:szCs w:val="20"/>
        </w:rPr>
        <w:t xml:space="preserve">Projekt „STEM Centar za djecu i mlade“ provodio se tijekom posljednje dvije godine i završava </w:t>
      </w:r>
      <w:r w:rsidR="0085499C">
        <w:rPr>
          <w:rFonts w:cstheme="minorHAnsi"/>
          <w:sz w:val="20"/>
          <w:szCs w:val="20"/>
        </w:rPr>
        <w:t xml:space="preserve">sutra, </w:t>
      </w:r>
      <w:r w:rsidRPr="007304B8">
        <w:rPr>
          <w:rFonts w:cstheme="minorHAnsi"/>
          <w:sz w:val="20"/>
          <w:szCs w:val="20"/>
        </w:rPr>
        <w:t xml:space="preserve">29. lipnja. Ukupna vrijednost projekta je 304.034,89 eura (2.290.750,91 kuna), pri čemu je 15% financirano iz Državnog proračuna, dok je 85% sredstava osigurano putem Europskog socijalnog fonda. </w:t>
      </w:r>
    </w:p>
    <w:p w14:paraId="0FFC3E74" w14:textId="04911407" w:rsidR="00A41B40" w:rsidRPr="007304B8" w:rsidRDefault="00A41B40" w:rsidP="001E5D99">
      <w:pPr>
        <w:spacing w:after="0" w:line="240" w:lineRule="auto"/>
        <w:jc w:val="both"/>
        <w:rPr>
          <w:sz w:val="20"/>
          <w:szCs w:val="20"/>
        </w:rPr>
      </w:pPr>
      <w:r w:rsidRPr="007304B8">
        <w:rPr>
          <w:sz w:val="20"/>
          <w:szCs w:val="20"/>
        </w:rPr>
        <w:t>Srdačan pozdrav,</w:t>
      </w:r>
    </w:p>
    <w:p w14:paraId="5C001B69" w14:textId="27E7F9EA" w:rsidR="00A41B40" w:rsidRPr="007304B8" w:rsidRDefault="00A41B40" w:rsidP="001E5D99">
      <w:pPr>
        <w:spacing w:after="0" w:line="240" w:lineRule="auto"/>
        <w:jc w:val="both"/>
        <w:rPr>
          <w:sz w:val="20"/>
          <w:szCs w:val="20"/>
        </w:rPr>
      </w:pPr>
      <w:r w:rsidRPr="007304B8">
        <w:rPr>
          <w:sz w:val="20"/>
          <w:szCs w:val="20"/>
        </w:rPr>
        <w:t>Petra Kereži Šćuric</w:t>
      </w:r>
      <w:r w:rsidR="00756F3C">
        <w:rPr>
          <w:sz w:val="20"/>
          <w:szCs w:val="20"/>
        </w:rPr>
        <w:t xml:space="preserve">, </w:t>
      </w:r>
      <w:r w:rsidRPr="007304B8">
        <w:rPr>
          <w:sz w:val="20"/>
          <w:szCs w:val="20"/>
        </w:rPr>
        <w:t>Voditeljica projekta</w:t>
      </w:r>
    </w:p>
    <w:p w14:paraId="0B286117" w14:textId="644F66C0" w:rsidR="00A41B40" w:rsidRPr="007304B8" w:rsidRDefault="00A41B40" w:rsidP="001E5D99">
      <w:pPr>
        <w:spacing w:after="0" w:line="240" w:lineRule="auto"/>
        <w:rPr>
          <w:sz w:val="20"/>
          <w:szCs w:val="20"/>
        </w:rPr>
      </w:pPr>
      <w:r w:rsidRPr="007304B8">
        <w:rPr>
          <w:sz w:val="20"/>
          <w:szCs w:val="20"/>
        </w:rPr>
        <w:t>Kontakt: +385 42 562 085</w:t>
      </w:r>
      <w:r w:rsidR="00756F3C">
        <w:rPr>
          <w:sz w:val="20"/>
          <w:szCs w:val="20"/>
        </w:rPr>
        <w:t xml:space="preserve">, </w:t>
      </w:r>
      <w:r w:rsidRPr="00756F3C">
        <w:rPr>
          <w:sz w:val="20"/>
          <w:szCs w:val="20"/>
        </w:rPr>
        <w:t>projekti@uig.hr</w:t>
      </w:r>
    </w:p>
    <w:p w14:paraId="4EFE33CA" w14:textId="77777777" w:rsidR="001F79B3" w:rsidRPr="007304B8" w:rsidRDefault="001F79B3" w:rsidP="001E5D99">
      <w:pPr>
        <w:spacing w:after="0" w:line="240" w:lineRule="auto"/>
        <w:rPr>
          <w:sz w:val="20"/>
          <w:szCs w:val="20"/>
        </w:rPr>
      </w:pPr>
    </w:p>
    <w:sectPr w:rsidR="001F79B3" w:rsidRPr="007304B8" w:rsidSect="001F79B3">
      <w:headerReference w:type="default" r:id="rId7"/>
      <w:footerReference w:type="default" r:id="rId8"/>
      <w:pgSz w:w="11906" w:h="16838"/>
      <w:pgMar w:top="1417" w:right="1417" w:bottom="1417" w:left="1417" w:header="39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7C5A6" w14:textId="77777777" w:rsidR="00DF2F5F" w:rsidRDefault="00DF2F5F" w:rsidP="00A82FD7">
      <w:pPr>
        <w:spacing w:after="0" w:line="240" w:lineRule="auto"/>
      </w:pPr>
      <w:r>
        <w:separator/>
      </w:r>
    </w:p>
  </w:endnote>
  <w:endnote w:type="continuationSeparator" w:id="0">
    <w:p w14:paraId="0E09FF8D" w14:textId="77777777" w:rsidR="00DF2F5F" w:rsidRDefault="00DF2F5F" w:rsidP="00A8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EC855F-7CA1-4EE3-867D-0F2FE72331B0}"/>
    <w:embedBold r:id="rId2" w:fontKey="{F2313E5B-198C-4E34-98C1-998947B59C46}"/>
    <w:embedItalic r:id="rId3" w:fontKey="{4CDF6F6E-0BF0-4A58-8DDA-0C13DD80D0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6ABD8" w14:textId="697BCCEA" w:rsidR="00F82807" w:rsidRPr="001F79B3" w:rsidRDefault="001F79B3" w:rsidP="001F79B3">
    <w:pPr>
      <w:pStyle w:val="Footer"/>
    </w:pPr>
    <w:r>
      <w:rPr>
        <w:noProof/>
      </w:rPr>
      <w:drawing>
        <wp:inline distT="0" distB="0" distL="0" distR="0" wp14:anchorId="4D7119E1" wp14:editId="6FDEA76D">
          <wp:extent cx="5760720" cy="1058545"/>
          <wp:effectExtent l="0" t="0" r="0" b="8255"/>
          <wp:docPr id="1" name="Picture 1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58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5066F" w14:textId="77777777" w:rsidR="00DF2F5F" w:rsidRDefault="00DF2F5F" w:rsidP="00A82FD7">
      <w:pPr>
        <w:spacing w:after="0" w:line="240" w:lineRule="auto"/>
      </w:pPr>
      <w:r>
        <w:separator/>
      </w:r>
    </w:p>
  </w:footnote>
  <w:footnote w:type="continuationSeparator" w:id="0">
    <w:p w14:paraId="5D919B9F" w14:textId="77777777" w:rsidR="00DF2F5F" w:rsidRDefault="00DF2F5F" w:rsidP="00A82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B8C9" w14:textId="7347D1CF" w:rsidR="00A82FD7" w:rsidRPr="001F79B3" w:rsidRDefault="001F79B3" w:rsidP="001F79B3">
    <w:pPr>
      <w:pStyle w:val="Header"/>
    </w:pPr>
    <w:r>
      <w:rPr>
        <w:noProof/>
      </w:rPr>
      <w:drawing>
        <wp:inline distT="0" distB="0" distL="0" distR="0" wp14:anchorId="2548DABA" wp14:editId="79CB16CE">
          <wp:extent cx="5760720" cy="1182370"/>
          <wp:effectExtent l="0" t="0" r="0" b="0"/>
          <wp:docPr id="4" name="Picture 4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182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4517"/>
    <w:rsid w:val="00001EE7"/>
    <w:rsid w:val="00031CB1"/>
    <w:rsid w:val="00040545"/>
    <w:rsid w:val="00073F02"/>
    <w:rsid w:val="000A763F"/>
    <w:rsid w:val="000C3214"/>
    <w:rsid w:val="000F0413"/>
    <w:rsid w:val="001029F7"/>
    <w:rsid w:val="00121EFE"/>
    <w:rsid w:val="00153D47"/>
    <w:rsid w:val="00153DB1"/>
    <w:rsid w:val="00176A49"/>
    <w:rsid w:val="001E5D99"/>
    <w:rsid w:val="001F79B3"/>
    <w:rsid w:val="00267933"/>
    <w:rsid w:val="002E638F"/>
    <w:rsid w:val="00304E8B"/>
    <w:rsid w:val="003335C6"/>
    <w:rsid w:val="00344BEE"/>
    <w:rsid w:val="003818EB"/>
    <w:rsid w:val="003B48E5"/>
    <w:rsid w:val="003C0700"/>
    <w:rsid w:val="003C4517"/>
    <w:rsid w:val="003D4C13"/>
    <w:rsid w:val="003E55FE"/>
    <w:rsid w:val="004765E8"/>
    <w:rsid w:val="004B0CDE"/>
    <w:rsid w:val="004C44A0"/>
    <w:rsid w:val="004C5F31"/>
    <w:rsid w:val="0059658E"/>
    <w:rsid w:val="005C0FE6"/>
    <w:rsid w:val="006521FD"/>
    <w:rsid w:val="006544D1"/>
    <w:rsid w:val="00654626"/>
    <w:rsid w:val="00667B51"/>
    <w:rsid w:val="006B678D"/>
    <w:rsid w:val="006C419C"/>
    <w:rsid w:val="00720290"/>
    <w:rsid w:val="00724FCA"/>
    <w:rsid w:val="007304B8"/>
    <w:rsid w:val="00747D44"/>
    <w:rsid w:val="00756F3C"/>
    <w:rsid w:val="007A1D39"/>
    <w:rsid w:val="007A4343"/>
    <w:rsid w:val="007B39CC"/>
    <w:rsid w:val="007B7417"/>
    <w:rsid w:val="007F4C8B"/>
    <w:rsid w:val="0085499C"/>
    <w:rsid w:val="00854BC2"/>
    <w:rsid w:val="00897F62"/>
    <w:rsid w:val="008D05E6"/>
    <w:rsid w:val="009113F1"/>
    <w:rsid w:val="009358F5"/>
    <w:rsid w:val="00977E43"/>
    <w:rsid w:val="009F3EF4"/>
    <w:rsid w:val="00A41B40"/>
    <w:rsid w:val="00A50EEF"/>
    <w:rsid w:val="00A674A1"/>
    <w:rsid w:val="00A82FD7"/>
    <w:rsid w:val="00A96317"/>
    <w:rsid w:val="00AF1975"/>
    <w:rsid w:val="00B2532A"/>
    <w:rsid w:val="00B66185"/>
    <w:rsid w:val="00BE1EB2"/>
    <w:rsid w:val="00C2518B"/>
    <w:rsid w:val="00CA6815"/>
    <w:rsid w:val="00CF47B8"/>
    <w:rsid w:val="00D839BD"/>
    <w:rsid w:val="00DF2F5F"/>
    <w:rsid w:val="00E5358F"/>
    <w:rsid w:val="00E8491B"/>
    <w:rsid w:val="00EB4C87"/>
    <w:rsid w:val="00F13E63"/>
    <w:rsid w:val="00F3503A"/>
    <w:rsid w:val="00F4772C"/>
    <w:rsid w:val="00F70613"/>
    <w:rsid w:val="00F82807"/>
    <w:rsid w:val="00F85E28"/>
    <w:rsid w:val="00FB778E"/>
    <w:rsid w:val="00FC69F2"/>
    <w:rsid w:val="00FE080F"/>
    <w:rsid w:val="0625399F"/>
    <w:rsid w:val="064E33E3"/>
    <w:rsid w:val="0AFE493F"/>
    <w:rsid w:val="0E7B5C8F"/>
    <w:rsid w:val="14A966F0"/>
    <w:rsid w:val="16F728C7"/>
    <w:rsid w:val="47866A81"/>
    <w:rsid w:val="5AE55340"/>
    <w:rsid w:val="6F181870"/>
    <w:rsid w:val="7377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6DC4D66"/>
  <w15:docId w15:val="{C79E5A15-9FCF-46AA-BDEA-3A4C4F2B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UnresolvedMention">
    <w:name w:val="Unresolved Mention"/>
    <w:basedOn w:val="DefaultParagraphFont"/>
    <w:uiPriority w:val="99"/>
    <w:semiHidden/>
    <w:unhideWhenUsed/>
    <w:rsid w:val="003D4C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B4C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546</Words>
  <Characters>3113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Neno</dc:creator>
  <cp:lastModifiedBy>Nenad Petrović</cp:lastModifiedBy>
  <cp:revision>18</cp:revision>
  <cp:lastPrinted>2023-06-28T17:09:00Z</cp:lastPrinted>
  <dcterms:created xsi:type="dcterms:W3CDTF">2023-05-16T13:00:00Z</dcterms:created>
  <dcterms:modified xsi:type="dcterms:W3CDTF">2023-06-28T17:19:00Z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1033-11.2.0.9260</vt:lpwstr>
  </property>
</Properties>
</file>